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46" w:rsidRDefault="00C4755D" w:rsidP="000A22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55D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5E651F">
        <w:rPr>
          <w:rFonts w:ascii="Times New Roman" w:hAnsi="Times New Roman" w:cs="Times New Roman"/>
          <w:b/>
          <w:sz w:val="28"/>
          <w:szCs w:val="28"/>
        </w:rPr>
        <w:t>«</w:t>
      </w:r>
      <w:r w:rsidRPr="00C4755D">
        <w:rPr>
          <w:rFonts w:ascii="Times New Roman" w:hAnsi="Times New Roman" w:cs="Times New Roman"/>
          <w:b/>
          <w:sz w:val="28"/>
          <w:szCs w:val="28"/>
        </w:rPr>
        <w:t xml:space="preserve">О проведении вакцинации против </w:t>
      </w:r>
      <w:r w:rsidRPr="00C4755D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C4755D">
        <w:rPr>
          <w:rFonts w:ascii="Times New Roman" w:hAnsi="Times New Roman" w:cs="Times New Roman"/>
          <w:b/>
          <w:sz w:val="28"/>
          <w:szCs w:val="28"/>
        </w:rPr>
        <w:t>-19</w:t>
      </w:r>
      <w:r w:rsidR="005E651F">
        <w:rPr>
          <w:rFonts w:ascii="Times New Roman" w:hAnsi="Times New Roman" w:cs="Times New Roman"/>
          <w:b/>
          <w:sz w:val="28"/>
          <w:szCs w:val="28"/>
        </w:rPr>
        <w:t>»</w:t>
      </w:r>
    </w:p>
    <w:p w:rsidR="00C4755D" w:rsidRDefault="00C4755D" w:rsidP="00C47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Уважаемый пациент!</w:t>
      </w:r>
    </w:p>
    <w:p w:rsidR="00C4755D" w:rsidRDefault="00C4755D" w:rsidP="00C47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Ваше крепкое здоровье – наша главная цель! </w:t>
      </w:r>
    </w:p>
    <w:p w:rsidR="00C4755D" w:rsidRDefault="00C4755D" w:rsidP="00C47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Приглашаем Вас на прививку против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инфекции. Она позволит сохранить ваше здоровье и сберечь жизнь. </w:t>
      </w:r>
    </w:p>
    <w:p w:rsidR="00C4755D" w:rsidRPr="005E651F" w:rsidRDefault="00C4755D" w:rsidP="005E651F">
      <w:pPr>
        <w:pStyle w:val="a3"/>
        <w:numPr>
          <w:ilvl w:val="0"/>
          <w:numId w:val="2"/>
        </w:numPr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651F">
        <w:rPr>
          <w:rFonts w:ascii="Times New Roman" w:hAnsi="Times New Roman" w:cs="Times New Roman"/>
          <w:sz w:val="26"/>
          <w:szCs w:val="26"/>
        </w:rPr>
        <w:t xml:space="preserve">К вакцинации допускаются здоровые люди старше 18 лет, не имеющие аллергии на компоненты вакцины или серьезных аллергических реакций в прошлом. Вакцинация проводится </w:t>
      </w:r>
      <w:r w:rsidR="00A0515C" w:rsidRPr="005E651F">
        <w:rPr>
          <w:rFonts w:ascii="Times New Roman" w:hAnsi="Times New Roman" w:cs="Times New Roman"/>
          <w:sz w:val="26"/>
          <w:szCs w:val="26"/>
        </w:rPr>
        <w:t>вне периода острого или обострения хронического заболевания (вакцинацию проводят через 2-4 недели после выздоровления или ремиссии). Введение вакцины противопоказано при беременности и грудном вскармливании.</w:t>
      </w:r>
    </w:p>
    <w:p w:rsidR="00A0515C" w:rsidRPr="005E651F" w:rsidRDefault="00A0515C" w:rsidP="005E651F">
      <w:pPr>
        <w:pStyle w:val="a3"/>
        <w:numPr>
          <w:ilvl w:val="0"/>
          <w:numId w:val="2"/>
        </w:numPr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651F">
        <w:rPr>
          <w:rFonts w:ascii="Times New Roman" w:hAnsi="Times New Roman" w:cs="Times New Roman"/>
          <w:sz w:val="26"/>
          <w:szCs w:val="26"/>
        </w:rPr>
        <w:t xml:space="preserve">Перед вакцинацией врач проводит осмотр-консультацию, измеряет температуру и артериальное давление, собирает эпидемиологический анамнез. На основании осмотра он определяет, есть ли противопоказания. Врач расскажет вам о возможных реакциях на вакцину и поможет заполнить информированное добровольное согласие. </w:t>
      </w:r>
    </w:p>
    <w:p w:rsidR="00A0515C" w:rsidRPr="005E651F" w:rsidRDefault="00A0515C" w:rsidP="005E651F">
      <w:pPr>
        <w:pStyle w:val="a3"/>
        <w:numPr>
          <w:ilvl w:val="0"/>
          <w:numId w:val="2"/>
        </w:numPr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651F">
        <w:rPr>
          <w:rFonts w:ascii="Times New Roman" w:hAnsi="Times New Roman" w:cs="Times New Roman"/>
          <w:sz w:val="26"/>
          <w:szCs w:val="26"/>
        </w:rPr>
        <w:t xml:space="preserve">Вакцинацию проводят в 2 этапа: вначале вводят компонент </w:t>
      </w:r>
      <w:r w:rsidRPr="005E651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E651F">
        <w:rPr>
          <w:rFonts w:ascii="Times New Roman" w:hAnsi="Times New Roman" w:cs="Times New Roman"/>
          <w:sz w:val="26"/>
          <w:szCs w:val="26"/>
        </w:rPr>
        <w:t xml:space="preserve"> в дозе 0,5 мл. На 21 день вводят компонент </w:t>
      </w:r>
      <w:r w:rsidRPr="005E651F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E651F">
        <w:rPr>
          <w:rFonts w:ascii="Times New Roman" w:hAnsi="Times New Roman" w:cs="Times New Roman"/>
          <w:sz w:val="26"/>
          <w:szCs w:val="26"/>
        </w:rPr>
        <w:t xml:space="preserve"> в дозе 0,5 мл. Препарат вводят внутримышечно в верхнюю треть наружной поверхности плеча. </w:t>
      </w:r>
    </w:p>
    <w:p w:rsidR="00A0515C" w:rsidRPr="005E651F" w:rsidRDefault="00A0515C" w:rsidP="005E651F">
      <w:pPr>
        <w:pStyle w:val="a3"/>
        <w:numPr>
          <w:ilvl w:val="0"/>
          <w:numId w:val="2"/>
        </w:numPr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651F">
        <w:rPr>
          <w:rFonts w:ascii="Times New Roman" w:hAnsi="Times New Roman" w:cs="Times New Roman"/>
          <w:sz w:val="26"/>
          <w:szCs w:val="26"/>
        </w:rPr>
        <w:t xml:space="preserve">В течение 30 минут после вакцинации необходимо оставаться в медицинской организации для наблюдения. </w:t>
      </w:r>
    </w:p>
    <w:p w:rsidR="00A0515C" w:rsidRPr="005E651F" w:rsidRDefault="00A0515C" w:rsidP="005E651F">
      <w:pPr>
        <w:pStyle w:val="a3"/>
        <w:numPr>
          <w:ilvl w:val="0"/>
          <w:numId w:val="2"/>
        </w:numPr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651F">
        <w:rPr>
          <w:rFonts w:ascii="Times New Roman" w:hAnsi="Times New Roman" w:cs="Times New Roman"/>
          <w:sz w:val="26"/>
          <w:szCs w:val="26"/>
        </w:rPr>
        <w:t xml:space="preserve">В первые-вторые сутки после вакцинации может появиться непродолжительная вялость, озноб, повышение температуры, боли в суставах и мышцах, головная боль, чувство сердцебиения. Возможна кратковременная болезненность в месте инъекции, покраснение, отечность. Реже отмечаются </w:t>
      </w:r>
      <w:r w:rsidR="005E651F" w:rsidRPr="005E651F">
        <w:rPr>
          <w:rFonts w:ascii="Times New Roman" w:hAnsi="Times New Roman" w:cs="Times New Roman"/>
          <w:sz w:val="26"/>
          <w:szCs w:val="26"/>
        </w:rPr>
        <w:t>тошнота, снижение аппетита, увеличение лимфоузлов. Возможны аллергические реакции.</w:t>
      </w:r>
    </w:p>
    <w:p w:rsidR="005E651F" w:rsidRPr="005E651F" w:rsidRDefault="005E651F" w:rsidP="005E651F">
      <w:pPr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651F">
        <w:rPr>
          <w:rFonts w:ascii="Times New Roman" w:hAnsi="Times New Roman" w:cs="Times New Roman"/>
          <w:sz w:val="26"/>
          <w:szCs w:val="26"/>
        </w:rPr>
        <w:t xml:space="preserve">В течение суток после вакцинации не рекомендуется мочить место инъекции, а в течение трех дней – посещать сауну и баню, принимать алкоголь.  Необходимо избегать чрезмерных физических нагрузок. Это важно для полноценной работы иммунитета. </w:t>
      </w:r>
    </w:p>
    <w:p w:rsidR="005E651F" w:rsidRPr="005E651F" w:rsidRDefault="005E651F" w:rsidP="005E651F">
      <w:pPr>
        <w:ind w:left="-567"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E651F">
        <w:rPr>
          <w:rFonts w:ascii="Times New Roman" w:hAnsi="Times New Roman" w:cs="Times New Roman"/>
          <w:sz w:val="26"/>
          <w:szCs w:val="26"/>
        </w:rPr>
        <w:t xml:space="preserve">При покраснении, отечности, болезненности места инъекции можно принять антигистаминные средства. При повышении температуры – жаропонижающие </w:t>
      </w:r>
      <w:r>
        <w:rPr>
          <w:rFonts w:ascii="Times New Roman" w:hAnsi="Times New Roman" w:cs="Times New Roman"/>
          <w:sz w:val="26"/>
          <w:szCs w:val="26"/>
        </w:rPr>
        <w:t xml:space="preserve">препараты. </w:t>
      </w:r>
    </w:p>
    <w:p w:rsidR="005E651F" w:rsidRDefault="005E651F" w:rsidP="005E6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51F">
        <w:rPr>
          <w:rFonts w:ascii="Times New Roman" w:hAnsi="Times New Roman" w:cs="Times New Roman"/>
          <w:b/>
          <w:sz w:val="24"/>
          <w:szCs w:val="24"/>
        </w:rPr>
        <w:t>ПОСЛЕ ВАКЦИНАЦИИ ВАЖНО ПРОДОЛЖАТЬ СОБЛЮДАТЬ МАСОЧНЫЙ РЕЖИМ, ДИСТАНЦИРОВАНИЕ И МЕРЫ ЛИЧНОЙ ГИГИЕНЫ – ИММУННЫЙ ОТВЕТ ОРГАНИЗМА ЗАНИМАЕТ ВРЕМЯ.</w:t>
      </w:r>
    </w:p>
    <w:p w:rsidR="005E651F" w:rsidRDefault="005E651F" w:rsidP="000A224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E651F" w:rsidRPr="005E651F" w:rsidRDefault="0010162C" w:rsidP="005E6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AB49314" wp14:editId="0338DDFD">
            <wp:extent cx="2799080" cy="1959355"/>
            <wp:effectExtent l="0" t="0" r="1270" b="3175"/>
            <wp:docPr id="4" name="Рисунок 4" descr="https://n1s1.hsmedia.ru/4c/e2/1e/4ce21ea2ea3572b1ea0610391b0d5496/1100x770_0xac120003_8557688141588829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1s1.hsmedia.ru/4c/e2/1e/4ce21ea2ea3572b1ea0610391b0d5496/1100x770_0xac120003_85576881415888294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157" cy="197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651F" w:rsidRPr="005E651F" w:rsidSect="000A224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E06D0"/>
    <w:multiLevelType w:val="hybridMultilevel"/>
    <w:tmpl w:val="F9748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C6C79"/>
    <w:multiLevelType w:val="hybridMultilevel"/>
    <w:tmpl w:val="4210C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AE"/>
    <w:rsid w:val="000A2246"/>
    <w:rsid w:val="0010162C"/>
    <w:rsid w:val="005E651F"/>
    <w:rsid w:val="00A0515C"/>
    <w:rsid w:val="00A441AE"/>
    <w:rsid w:val="00C4755D"/>
    <w:rsid w:val="00C5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4A6F5-11DF-46D3-B4DA-838D3F29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2021-03-23T03:39:00Z</dcterms:created>
  <dcterms:modified xsi:type="dcterms:W3CDTF">2021-03-23T04:45:00Z</dcterms:modified>
</cp:coreProperties>
</file>